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7F" w:rsidRPr="00292708" w:rsidRDefault="00EE537F" w:rsidP="00EE537F">
      <w:pPr>
        <w:pStyle w:val="3"/>
        <w:rPr>
          <w:rFonts w:ascii="Times New Roman" w:hAnsi="Times New Roman" w:cs="Times New Roman"/>
          <w:color w:val="auto"/>
          <w:lang w:val="kk-KZ"/>
        </w:rPr>
      </w:pPr>
      <w:r>
        <w:rPr>
          <w:color w:val="auto"/>
          <w:lang w:val="kk-KZ"/>
        </w:rPr>
        <w:t xml:space="preserve">                  </w:t>
      </w:r>
      <w:r w:rsidRPr="00292708">
        <w:rPr>
          <w:rFonts w:ascii="Times New Roman" w:hAnsi="Times New Roman" w:cs="Times New Roman"/>
          <w:color w:val="auto"/>
          <w:lang w:val="kk-KZ"/>
        </w:rPr>
        <w:t xml:space="preserve">     Пәннің оқу-әдістемелік қамтамасыз етілуінің картасы</w:t>
      </w:r>
    </w:p>
    <w:p w:rsidR="00EE537F" w:rsidRPr="00292708" w:rsidRDefault="00EE537F" w:rsidP="00EE537F">
      <w:pPr>
        <w:jc w:val="center"/>
        <w:rPr>
          <w:rFonts w:cs="Times New Roman"/>
          <w:i/>
          <w:color w:val="auto"/>
          <w:sz w:val="18"/>
          <w:szCs w:val="18"/>
          <w:lang w:val="kk-KZ"/>
        </w:rPr>
      </w:pPr>
      <w:r w:rsidRPr="00292708">
        <w:rPr>
          <w:rFonts w:cs="Times New Roman"/>
          <w:b/>
          <w:i/>
          <w:sz w:val="18"/>
          <w:szCs w:val="18"/>
          <w:lang w:val="kk-KZ"/>
        </w:rPr>
        <w:t xml:space="preserve"> </w:t>
      </w:r>
      <w:r w:rsidRPr="00292708">
        <w:rPr>
          <w:rFonts w:cs="Times New Roman"/>
          <w:i/>
          <w:sz w:val="18"/>
          <w:szCs w:val="18"/>
          <w:lang w:val="kk-KZ"/>
        </w:rPr>
        <w:t xml:space="preserve">                                            </w:t>
      </w:r>
    </w:p>
    <w:tbl>
      <w:tblPr>
        <w:tblW w:w="1107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55"/>
        <w:gridCol w:w="2127"/>
        <w:gridCol w:w="709"/>
        <w:gridCol w:w="567"/>
        <w:gridCol w:w="560"/>
        <w:gridCol w:w="286"/>
        <w:gridCol w:w="425"/>
        <w:gridCol w:w="284"/>
        <w:gridCol w:w="850"/>
        <w:gridCol w:w="567"/>
        <w:gridCol w:w="567"/>
        <w:gridCol w:w="426"/>
        <w:gridCol w:w="1281"/>
        <w:gridCol w:w="7"/>
      </w:tblGrid>
      <w:tr w:rsidR="00EE537F" w:rsidRPr="00292708" w:rsidTr="00FC31B4">
        <w:trPr>
          <w:gridAfter w:val="1"/>
          <w:wAfter w:w="7" w:type="dxa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PMingLiU" w:cs="Times New Roman"/>
                <w:sz w:val="32"/>
                <w:szCs w:val="32"/>
                <w:u w:val="single"/>
                <w:lang w:val="kk-KZ" w:eastAsia="zh-HK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Пәннің атауы</w:t>
            </w:r>
          </w:p>
          <w:p w:rsidR="00EE537F" w:rsidRPr="00292708" w:rsidRDefault="00EE537F" w:rsidP="00FC31B4">
            <w:pPr>
              <w:spacing w:line="276" w:lineRule="auto"/>
              <w:jc w:val="center"/>
              <w:rPr>
                <w:rFonts w:eastAsia="PMingLiU" w:cs="Times New Roman"/>
                <w:sz w:val="32"/>
                <w:szCs w:val="32"/>
                <w:u w:val="single"/>
                <w:lang w:val="kk-KZ" w:eastAsia="zh-HK"/>
              </w:rPr>
            </w:pPr>
          </w:p>
          <w:p w:rsidR="00EE537F" w:rsidRPr="00292708" w:rsidRDefault="00EE537F" w:rsidP="00FC31B4">
            <w:pPr>
              <w:spacing w:line="276" w:lineRule="auto"/>
              <w:jc w:val="center"/>
              <w:rPr>
                <w:rFonts w:eastAsia="PMingLiU" w:cs="Times New Roman"/>
                <w:sz w:val="32"/>
                <w:szCs w:val="32"/>
                <w:u w:val="single"/>
                <w:lang w:val="kk-KZ" w:eastAsia="zh-HK"/>
              </w:rPr>
            </w:pPr>
          </w:p>
          <w:p w:rsidR="00EE537F" w:rsidRPr="00292708" w:rsidRDefault="00EE537F" w:rsidP="00FC31B4">
            <w:pPr>
              <w:spacing w:line="276" w:lineRule="auto"/>
              <w:jc w:val="center"/>
              <w:rPr>
                <w:rFonts w:eastAsia="PMingLiU" w:cs="Times New Roman"/>
                <w:sz w:val="32"/>
                <w:szCs w:val="32"/>
                <w:u w:val="single"/>
                <w:lang w:val="kk-KZ" w:eastAsia="zh-HK"/>
              </w:rPr>
            </w:pPr>
          </w:p>
          <w:p w:rsidR="00EE537F" w:rsidRPr="00292708" w:rsidRDefault="00EE537F" w:rsidP="00FC31B4">
            <w:pPr>
              <w:spacing w:line="276" w:lineRule="auto"/>
              <w:jc w:val="center"/>
              <w:rPr>
                <w:rFonts w:eastAsia="PMingLiU" w:cs="Times New Roman"/>
                <w:sz w:val="32"/>
                <w:szCs w:val="32"/>
                <w:u w:val="single"/>
                <w:lang w:val="kk-KZ" w:eastAsia="zh-HK"/>
              </w:rPr>
            </w:pPr>
          </w:p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 xml:space="preserve">  Көркем аударма</w:t>
            </w:r>
            <w:r w:rsidRPr="00292708">
              <w:rPr>
                <w:rFonts w:cs="Times New Roman"/>
                <w:sz w:val="16"/>
                <w:szCs w:val="16"/>
              </w:rPr>
              <w:t xml:space="preserve"> 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 xml:space="preserve">практикасы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</w:rPr>
              <w:t xml:space="preserve">Авторы </w:t>
            </w: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және оқулықтың аты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Әл-Фараби атындағы ҚазҰУ</w:t>
            </w:r>
            <w:r w:rsidRPr="00292708">
              <w:rPr>
                <w:rFonts w:eastAsia="SimSun" w:cs="Times New Roman"/>
                <w:b/>
                <w:sz w:val="18"/>
                <w:szCs w:val="18"/>
                <w:lang w:val="kk-KZ" w:eastAsia="zh-CN"/>
              </w:rPr>
              <w:t xml:space="preserve"> Шығыстану факультетіндегі </w:t>
            </w: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кітапханасындағы саны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Әл-Фараби атындағы ҚазҰУ</w:t>
            </w:r>
            <w:r w:rsidRPr="00292708">
              <w:rPr>
                <w:rFonts w:eastAsia="SimSun" w:cs="Times New Roman"/>
                <w:b/>
                <w:sz w:val="18"/>
                <w:szCs w:val="18"/>
                <w:lang w:val="kk-KZ" w:eastAsia="zh-CN"/>
              </w:rPr>
              <w:t xml:space="preserve"> Шығыстану факультетіндегі </w:t>
            </w: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кітапханасындағы 2000 жылдан кейінгілердің саны</w:t>
            </w:r>
          </w:p>
        </w:tc>
      </w:tr>
      <w:tr w:rsidR="00EE537F" w:rsidRPr="00292708" w:rsidTr="00FC31B4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қосымша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қосымша</w:t>
            </w:r>
          </w:p>
        </w:tc>
      </w:tr>
      <w:tr w:rsidR="00EE537F" w:rsidRPr="00292708" w:rsidTr="00FC31B4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қ</w:t>
            </w:r>
            <w:r w:rsidRPr="00292708">
              <w:rPr>
                <w:rFonts w:cs="Times New Roman"/>
                <w:sz w:val="18"/>
                <w:szCs w:val="1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Қыт.тілі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Қаз.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Қыт.тілі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қ</w:t>
            </w:r>
            <w:r w:rsidRPr="00292708">
              <w:rPr>
                <w:rFonts w:cs="Times New Roman"/>
                <w:sz w:val="18"/>
                <w:szCs w:val="18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орыс.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Қыт.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қ</w:t>
            </w:r>
            <w:r w:rsidRPr="00292708">
              <w:rPr>
                <w:rFonts w:cs="Times New Roman"/>
                <w:sz w:val="18"/>
                <w:szCs w:val="18"/>
              </w:rPr>
              <w:t>аз.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орыс.</w:t>
            </w:r>
          </w:p>
        </w:tc>
      </w:tr>
      <w:tr w:rsidR="00EE537F" w:rsidRPr="00292708" w:rsidTr="00FC31B4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,Italic" w:cs="Times New Roman"/>
                <w:iCs/>
                <w:sz w:val="18"/>
                <w:szCs w:val="18"/>
                <w:lang w:val="kk-KZ" w:eastAsia="zh-CN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 xml:space="preserve">Ж.Сәмитұлы, «Аударма теориясы және практикасы» Алматы, ҚазҰУ баспасы 2005ж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Theme="minorEastAsia" w:cs="Times New Roman"/>
                <w:color w:val="auto"/>
                <w:sz w:val="22"/>
                <w:szCs w:val="22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E537F" w:rsidRPr="00292708" w:rsidTr="00FC31B4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 xml:space="preserve">Ануар Тарақов«Аударма  әлемі» Алматы, ҚазҰУ баспасы 2010ж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Theme="minorEastAsia" w:cs="Times New Roman"/>
                <w:color w:val="auto"/>
                <w:sz w:val="22"/>
                <w:szCs w:val="22"/>
                <w:lang w:val="kk-KZ" w:eastAsia="zh-CN"/>
              </w:rPr>
            </w:pPr>
            <w:r w:rsidRPr="00292708">
              <w:rPr>
                <w:rFonts w:eastAsiaTheme="minorEastAsia" w:cs="Times New Roman"/>
                <w:color w:val="auto"/>
                <w:sz w:val="22"/>
                <w:szCs w:val="22"/>
                <w:lang w:val="kk-KZ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E537F" w:rsidRPr="00292708" w:rsidTr="00FC31B4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Негізгі әдебиеттер тізімі: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,Italic" w:cs="Times New Roman"/>
                <w:iCs/>
                <w:sz w:val="18"/>
                <w:szCs w:val="18"/>
                <w:lang w:val="kk-KZ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>Абдурақын Н, «Жаңа заман қытай әдебиеті» Алматы, ҚазҰУ баспасы 2013ж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-</w:t>
            </w:r>
          </w:p>
        </w:tc>
      </w:tr>
      <w:tr w:rsidR="00EE537F" w:rsidRPr="00292708" w:rsidTr="00FC31B4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8"/>
                <w:szCs w:val="18"/>
                <w:lang w:val="kk-KZ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>Абдурақын Н, « Қытай мифтерінің аудармасы», ҚазҰУ баспасы 2012ж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cs="Times New Roman"/>
                <w:sz w:val="18"/>
                <w:szCs w:val="18"/>
                <w:lang w:val="kk-KZ" w:eastAsia="zh-CN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cs="Times New Roman"/>
                <w:sz w:val="18"/>
                <w:szCs w:val="18"/>
                <w:lang w:val="kk-KZ" w:eastAsia="zh-CN"/>
              </w:rPr>
              <w:t>-</w:t>
            </w:r>
          </w:p>
        </w:tc>
      </w:tr>
      <w:tr w:rsidR="00EE537F" w:rsidRPr="00292708" w:rsidTr="00FC31B4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kk-KZ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>Абдурақын Н, Гау  Лимиң «Көне  Қытай әдебиетінің  хрестоматиясы» Алматы, ҚазҰУ баспасы 2014ж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SimSun" w:cs="Times New Roman"/>
                <w:sz w:val="18"/>
                <w:szCs w:val="18"/>
                <w:lang w:val="kk-KZ" w:eastAsia="zh-CN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</w:tr>
      <w:tr w:rsidR="00EE537F" w:rsidRPr="00292708" w:rsidTr="00FC31B4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kk-KZ"/>
              </w:rPr>
            </w:pPr>
            <w:r w:rsidRPr="00292708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钱华</w:t>
            </w:r>
            <w:r w:rsidRPr="00292708">
              <w:rPr>
                <w:rFonts w:ascii="Batang" w:hAnsi="Batang" w:cs="Batang" w:hint="eastAsia"/>
                <w:sz w:val="16"/>
                <w:szCs w:val="16"/>
                <w:lang w:eastAsia="zh-CN"/>
              </w:rPr>
              <w:t>，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刘</w:t>
            </w:r>
            <w:r w:rsidRPr="00292708">
              <w:rPr>
                <w:rFonts w:ascii="Batang" w:hAnsi="Batang" w:cs="Batang" w:hint="eastAsia"/>
                <w:sz w:val="16"/>
                <w:szCs w:val="16"/>
                <w:lang w:eastAsia="zh-CN"/>
              </w:rPr>
              <w:t>德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联</w:t>
            </w:r>
            <w:r w:rsidRPr="00292708">
              <w:rPr>
                <w:rFonts w:cs="Times New Roman"/>
                <w:sz w:val="16"/>
                <w:szCs w:val="16"/>
                <w:lang w:eastAsia="zh-CN"/>
              </w:rPr>
              <w:t>主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编</w:t>
            </w:r>
            <w:r w:rsidRPr="00292708">
              <w:rPr>
                <w:rFonts w:cs="Times New Roman"/>
                <w:sz w:val="16"/>
                <w:szCs w:val="16"/>
                <w:lang w:eastAsia="zh-CN"/>
              </w:rPr>
              <w:t xml:space="preserve"> </w:t>
            </w:r>
            <w:r w:rsidRPr="00292708">
              <w:rPr>
                <w:rFonts w:cs="Times New Roman"/>
                <w:sz w:val="16"/>
                <w:szCs w:val="16"/>
                <w:lang w:eastAsia="zh-CN"/>
              </w:rPr>
              <w:t>，</w:t>
            </w:r>
            <w:r w:rsidRPr="00292708">
              <w:rPr>
                <w:rFonts w:eastAsiaTheme="minorEastAsia" w:cs="Times New Roman"/>
                <w:sz w:val="16"/>
                <w:szCs w:val="16"/>
                <w:lang w:eastAsia="zh-CN"/>
              </w:rPr>
              <w:t>中国古代诗歌选读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// </w:t>
            </w:r>
            <w:r w:rsidRPr="00292708">
              <w:rPr>
                <w:rFonts w:eastAsiaTheme="minorEastAsia" w:cs="Times New Roman"/>
                <w:sz w:val="16"/>
                <w:szCs w:val="16"/>
                <w:lang w:eastAsia="zh-CN"/>
              </w:rPr>
              <w:t>北京大学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出版社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- 2004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.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>- 231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</w:tr>
      <w:tr w:rsidR="00EE537F" w:rsidRPr="00292708" w:rsidTr="00FC31B4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292708">
              <w:rPr>
                <w:rFonts w:cs="Times New Roman"/>
                <w:sz w:val="16"/>
                <w:szCs w:val="16"/>
              </w:rPr>
              <w:t>曹万生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主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编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，中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国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人民大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出版社，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 xml:space="preserve"> 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中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国现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代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汉语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文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史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2010.   756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页</w:t>
            </w:r>
          </w:p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</w:tr>
      <w:tr w:rsidR="00EE537F" w:rsidRPr="00292708" w:rsidTr="00FC31B4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37F" w:rsidRPr="00292708" w:rsidRDefault="00EE537F" w:rsidP="00FC31B4">
            <w:pPr>
              <w:rPr>
                <w:rFonts w:eastAsia="Times New Roman" w:cs="Times New Roman"/>
                <w:b/>
                <w:sz w:val="18"/>
                <w:szCs w:val="18"/>
                <w:lang w:val="kk-KZ"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eastAsia="zh-CN"/>
              </w:rPr>
            </w:pP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中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国</w:t>
            </w:r>
            <w:r w:rsidRPr="00292708">
              <w:rPr>
                <w:rFonts w:ascii="Batang" w:hAnsi="Batang" w:cs="Batang" w:hint="eastAsia"/>
                <w:sz w:val="16"/>
                <w:szCs w:val="16"/>
                <w:lang w:val="kk-KZ" w:eastAsia="zh-CN"/>
              </w:rPr>
              <w:t>古代文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学</w:t>
            </w:r>
            <w:r w:rsidRPr="00292708">
              <w:rPr>
                <w:rFonts w:ascii="Batang" w:hAnsi="Batang" w:cs="Batang" w:hint="eastAsia"/>
                <w:sz w:val="16"/>
                <w:szCs w:val="16"/>
                <w:lang w:val="kk-KZ" w:eastAsia="zh-CN"/>
              </w:rPr>
              <w:t>（上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册</w:t>
            </w:r>
            <w:r w:rsidRPr="00292708">
              <w:rPr>
                <w:rFonts w:ascii="Batang" w:hAnsi="Batang" w:cs="Batang" w:hint="eastAsia"/>
                <w:sz w:val="16"/>
                <w:szCs w:val="16"/>
                <w:lang w:val="kk-KZ" w:eastAsia="zh-CN"/>
              </w:rPr>
              <w:t>）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 xml:space="preserve"> 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姜光斗主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编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-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上海：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华东师</w:t>
            </w:r>
            <w:r w:rsidRPr="00292708">
              <w:rPr>
                <w:rFonts w:ascii="Batang" w:hAnsi="Batang" w:cs="Batang" w:hint="eastAsia"/>
                <w:sz w:val="16"/>
                <w:szCs w:val="16"/>
                <w:lang w:val="kk-KZ" w:eastAsia="zh-CN"/>
              </w:rPr>
              <w:t>范大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学</w:t>
            </w:r>
            <w:r w:rsidRPr="00292708">
              <w:rPr>
                <w:rFonts w:ascii="Batang" w:hAnsi="Batang" w:cs="Batang" w:hint="eastAsia"/>
                <w:sz w:val="16"/>
                <w:szCs w:val="16"/>
                <w:lang w:val="kk-KZ" w:eastAsia="zh-CN"/>
              </w:rPr>
              <w:t>出版社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 xml:space="preserve">2009. 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517</w:t>
            </w:r>
            <w:r w:rsidRPr="00292708">
              <w:rPr>
                <w:rFonts w:ascii="SimSun" w:eastAsia="SimSun" w:hAnsi="SimSun" w:cs="SimSun" w:hint="eastAsia"/>
                <w:sz w:val="16"/>
                <w:szCs w:val="16"/>
                <w:lang w:val="kk-KZ"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 w:eastAsia="zh-CN"/>
              </w:rPr>
            </w:pPr>
          </w:p>
        </w:tc>
      </w:tr>
      <w:tr w:rsidR="00EE537F" w:rsidRPr="00292708" w:rsidTr="00FC31B4">
        <w:trPr>
          <w:trHeight w:val="7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b/>
                <w:sz w:val="18"/>
                <w:szCs w:val="18"/>
                <w:lang w:val="kk-KZ"/>
              </w:rPr>
              <w:t>Қосымша әдебиеттер тізімі: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pStyle w:val="a3"/>
              <w:spacing w:after="0"/>
              <w:rPr>
                <w:rFonts w:cs="Times New Roman"/>
                <w:sz w:val="16"/>
                <w:szCs w:val="16"/>
                <w:lang w:val="en-US"/>
              </w:rPr>
            </w:pP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王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自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立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>主编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，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中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国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现当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代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（</w:t>
            </w:r>
            <w:r w:rsidRPr="00292708">
              <w:rPr>
                <w:rFonts w:eastAsiaTheme="minorEastAsia" w:cs="Times New Roman"/>
                <w:sz w:val="16"/>
                <w:szCs w:val="16"/>
                <w:lang w:eastAsia="zh-CN"/>
              </w:rPr>
              <w:t>上，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下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册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）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 xml:space="preserve">//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北京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 xml:space="preserve">: </w:t>
            </w:r>
            <w:r w:rsidRPr="00292708">
              <w:rPr>
                <w:rFonts w:cs="Times New Roman"/>
                <w:sz w:val="16"/>
                <w:szCs w:val="16"/>
                <w:lang w:eastAsia="zh-CN"/>
              </w:rPr>
              <w:t xml:space="preserve"> 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«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高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等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教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育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出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版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社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»,</w:t>
            </w:r>
            <w:r w:rsidRPr="00292708">
              <w:rPr>
                <w:rFonts w:cs="Times New Roman"/>
                <w:sz w:val="16"/>
                <w:szCs w:val="16"/>
                <w:lang w:eastAsia="zh-CN"/>
              </w:rPr>
              <w:t xml:space="preserve"> 2006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.-186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bookmarkStart w:id="0" w:name="_GoBack"/>
        <w:bookmarkEnd w:id="0"/>
      </w:tr>
      <w:tr w:rsidR="00EE537F" w:rsidRPr="00292708" w:rsidTr="00FC31B4">
        <w:trPr>
          <w:trHeight w:val="84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pStyle w:val="a3"/>
              <w:spacing w:after="0"/>
              <w:rPr>
                <w:rFonts w:eastAsia="MS Mincho" w:cs="Times New Roman"/>
                <w:sz w:val="16"/>
                <w:szCs w:val="16"/>
                <w:lang w:val="en-US" w:eastAsia="zh-CN"/>
              </w:rPr>
            </w:pP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胡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达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什</w:t>
            </w:r>
            <w:r w:rsidRPr="00292708">
              <w:rPr>
                <w:rFonts w:eastAsia="SimSun" w:cs="Times New Roman"/>
                <w:sz w:val="16"/>
                <w:szCs w:val="16"/>
                <w:lang w:val="en-US" w:eastAsia="zh-CN"/>
              </w:rPr>
              <w:t>，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萨伴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什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>主编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。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中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国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现当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代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val="en-US" w:eastAsia="zh-CN"/>
              </w:rPr>
              <w:t>（</w:t>
            </w:r>
            <w:r w:rsidRPr="00292708">
              <w:rPr>
                <w:rFonts w:eastAsiaTheme="minorEastAsia" w:cs="Times New Roman"/>
                <w:sz w:val="16"/>
                <w:szCs w:val="16"/>
                <w:lang w:val="en-US" w:eastAsia="zh-CN"/>
              </w:rPr>
              <w:t>上，</w:t>
            </w:r>
            <w:r w:rsidRPr="00292708">
              <w:rPr>
                <w:rFonts w:eastAsiaTheme="minorEastAsia" w:cs="Times New Roman"/>
                <w:sz w:val="16"/>
                <w:szCs w:val="16"/>
                <w:lang w:eastAsia="zh-CN"/>
              </w:rPr>
              <w:t>下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册</w:t>
            </w:r>
            <w:r w:rsidRPr="00292708">
              <w:rPr>
                <w:rFonts w:eastAsia="SimSu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>）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>«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伊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犁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师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范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院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出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版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社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»,-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>1999</w:t>
            </w:r>
            <w:r w:rsidRPr="00292708">
              <w:rPr>
                <w:rFonts w:eastAsia="SimSun" w:cs="Times New Roman"/>
                <w:sz w:val="16"/>
                <w:szCs w:val="16"/>
                <w:lang w:val="en-US" w:eastAsia="zh-CN"/>
              </w:rPr>
              <w:t>．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480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E537F" w:rsidRPr="00292708" w:rsidTr="00FC31B4">
        <w:trPr>
          <w:trHeight w:val="795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pStyle w:val="a3"/>
              <w:spacing w:after="0"/>
              <w:rPr>
                <w:rFonts w:eastAsia="MS Mincho" w:cs="Times New Roman"/>
                <w:sz w:val="16"/>
                <w:szCs w:val="16"/>
                <w:lang w:val="en-US" w:eastAsia="zh-CN"/>
              </w:rPr>
            </w:pP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胡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达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什</w:t>
            </w:r>
            <w:r w:rsidRPr="00292708">
              <w:rPr>
                <w:rFonts w:eastAsia="SimSun" w:cs="Times New Roman"/>
                <w:sz w:val="16"/>
                <w:szCs w:val="16"/>
                <w:lang w:val="en-US" w:eastAsia="zh-CN"/>
              </w:rPr>
              <w:t>，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萨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伴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什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>主编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。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中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国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古代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代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val="en-US" w:eastAsia="zh-CN"/>
              </w:rPr>
              <w:t>（</w:t>
            </w:r>
            <w:r w:rsidRPr="00292708">
              <w:rPr>
                <w:rFonts w:eastAsiaTheme="minorEastAsia" w:cs="Times New Roman"/>
                <w:sz w:val="16"/>
                <w:szCs w:val="16"/>
                <w:lang w:val="en-US" w:eastAsia="zh-CN"/>
              </w:rPr>
              <w:t>上，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下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册</w:t>
            </w:r>
            <w:r w:rsidRPr="00292708">
              <w:rPr>
                <w:rFonts w:eastAsia="SimSun"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val="en-US" w:eastAsia="zh-CN"/>
              </w:rPr>
              <w:t>）</w:t>
            </w:r>
            <w:r w:rsidRPr="00292708">
              <w:rPr>
                <w:rFonts w:eastAsia="SimSun" w:cs="Times New Roman"/>
                <w:sz w:val="16"/>
                <w:szCs w:val="16"/>
                <w:lang w:val="kk-KZ" w:eastAsia="zh-CN"/>
              </w:rPr>
              <w:t>«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伊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犁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师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范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学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院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出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版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  <w:lang w:eastAsia="zh-CN"/>
              </w:rPr>
              <w:t>社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»,-</w:t>
            </w:r>
            <w:r w:rsidRPr="00292708">
              <w:rPr>
                <w:rFonts w:cs="Times New Roman"/>
                <w:sz w:val="16"/>
                <w:szCs w:val="16"/>
                <w:lang w:val="en-US" w:eastAsia="zh-CN"/>
              </w:rPr>
              <w:t>1999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．</w:t>
            </w:r>
            <w:r w:rsidRPr="00292708">
              <w:rPr>
                <w:rFonts w:cs="Times New Roman"/>
                <w:sz w:val="16"/>
                <w:szCs w:val="16"/>
                <w:lang w:val="kk-KZ" w:eastAsia="zh-CN"/>
              </w:rPr>
              <w:t>-496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E537F" w:rsidRPr="00292708" w:rsidTr="00FC31B4">
        <w:trPr>
          <w:trHeight w:val="9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kk-KZ"/>
              </w:rPr>
            </w:pPr>
            <w:r w:rsidRPr="00292708">
              <w:rPr>
                <w:rFonts w:cs="Times New Roman"/>
                <w:sz w:val="16"/>
                <w:szCs w:val="16"/>
                <w:lang w:val="kk-KZ"/>
              </w:rPr>
              <w:t>Абдурақын Н, «Қытай мифтері» Алматы, ҚазҰУ баспасы 2012</w:t>
            </w:r>
          </w:p>
          <w:p w:rsidR="00EE537F" w:rsidRPr="00292708" w:rsidRDefault="00EE537F" w:rsidP="00FC31B4">
            <w:pPr>
              <w:pStyle w:val="2"/>
              <w:spacing w:line="240" w:lineRule="auto"/>
              <w:jc w:val="both"/>
              <w:rPr>
                <w:rFonts w:eastAsia="MS Mincho" w:cs="Times New Roman"/>
                <w:sz w:val="16"/>
                <w:szCs w:val="16"/>
                <w:lang w:val="kk-KZ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E537F" w:rsidRPr="00292708" w:rsidTr="00FC31B4">
        <w:trPr>
          <w:trHeight w:val="900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pStyle w:val="a3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张明非主编。中国古代文学作品选，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 xml:space="preserve"> 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>广西师范大学出版社，</w:t>
            </w:r>
            <w:r w:rsidRPr="00292708">
              <w:rPr>
                <w:rFonts w:eastAsia="SimSun" w:cs="Times New Roman"/>
                <w:sz w:val="16"/>
                <w:szCs w:val="16"/>
                <w:lang w:eastAsia="zh-CN"/>
              </w:rPr>
              <w:t xml:space="preserve"> 2004-342</w:t>
            </w:r>
          </w:p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</w:tr>
      <w:tr w:rsidR="00EE537F" w:rsidRPr="00292708" w:rsidTr="00FC31B4">
        <w:trPr>
          <w:trHeight w:val="90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rPr>
                <w:rFonts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292708">
              <w:rPr>
                <w:rFonts w:eastAsia="SimSun" w:cs="Times New Roman"/>
                <w:sz w:val="16"/>
                <w:szCs w:val="16"/>
              </w:rPr>
              <w:t>朱栋霖主编。中国现当代文学作品选，北京</w:t>
            </w:r>
            <w:r w:rsidRPr="00292708">
              <w:rPr>
                <w:rFonts w:eastAsia="SimSun" w:cs="Times New Roman"/>
                <w:sz w:val="16"/>
                <w:szCs w:val="16"/>
                <w:lang w:val="kk-KZ"/>
              </w:rPr>
              <w:t>: «</w:t>
            </w:r>
            <w:r w:rsidRPr="00292708">
              <w:rPr>
                <w:rFonts w:eastAsia="MS Mincho" w:cs="Times New Roman"/>
                <w:sz w:val="16"/>
                <w:szCs w:val="16"/>
              </w:rPr>
              <w:t>高</w:t>
            </w:r>
            <w:r w:rsidRPr="0029270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</w:rPr>
              <w:t>等</w:t>
            </w:r>
            <w:r w:rsidRPr="0029270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</w:rPr>
              <w:t>教</w:t>
            </w:r>
            <w:r w:rsidRPr="0029270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</w:rPr>
              <w:t>育</w:t>
            </w:r>
            <w:r w:rsidRPr="0029270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</w:rPr>
              <w:t>出</w:t>
            </w:r>
            <w:r w:rsidRPr="0029270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</w:rPr>
              <w:t>版</w:t>
            </w:r>
            <w:r w:rsidRPr="0029270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292708">
              <w:rPr>
                <w:rFonts w:eastAsia="MS Mincho" w:cs="Times New Roman"/>
                <w:sz w:val="16"/>
                <w:szCs w:val="16"/>
              </w:rPr>
              <w:t>社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»,-</w:t>
            </w:r>
            <w:r w:rsidRPr="00292708">
              <w:rPr>
                <w:rFonts w:eastAsiaTheme="minorEastAsia" w:cs="Times New Roman"/>
                <w:sz w:val="16"/>
                <w:szCs w:val="16"/>
                <w:lang w:val="en-US"/>
              </w:rPr>
              <w:t>2004</w:t>
            </w:r>
            <w:r w:rsidRPr="00292708">
              <w:rPr>
                <w:rFonts w:cs="Times New Roman"/>
                <w:sz w:val="16"/>
                <w:szCs w:val="16"/>
                <w:lang w:val="kk-KZ"/>
              </w:rPr>
              <w:t>.-</w:t>
            </w:r>
            <w:r w:rsidRPr="00292708">
              <w:rPr>
                <w:rFonts w:eastAsiaTheme="minorEastAsia" w:cs="Times New Roman"/>
                <w:sz w:val="16"/>
                <w:szCs w:val="16"/>
                <w:lang w:val="kk-KZ"/>
              </w:rPr>
              <w:t>508</w:t>
            </w:r>
            <w:r w:rsidRPr="00292708">
              <w:rPr>
                <w:rFonts w:eastAsia="SimSun" w:cs="Times New Roman"/>
                <w:sz w:val="16"/>
                <w:szCs w:val="16"/>
              </w:rPr>
              <w:t>页</w:t>
            </w:r>
          </w:p>
          <w:p w:rsidR="00EE537F" w:rsidRPr="00292708" w:rsidRDefault="00EE537F" w:rsidP="00FC31B4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SimSu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en-US" w:eastAsia="zh-CN"/>
              </w:rPr>
            </w:pPr>
            <w:r w:rsidRPr="00292708">
              <w:rPr>
                <w:rFonts w:eastAsia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F" w:rsidRPr="00292708" w:rsidRDefault="00EE537F" w:rsidP="00FC31B4">
            <w:pPr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  <w:lang w:val="kk-KZ" w:eastAsia="zh-CN"/>
              </w:rPr>
            </w:pPr>
          </w:p>
        </w:tc>
      </w:tr>
    </w:tbl>
    <w:p w:rsidR="00EE537F" w:rsidRDefault="00EE537F" w:rsidP="00EE537F">
      <w:pPr>
        <w:rPr>
          <w:lang w:val="kk-KZ"/>
        </w:rPr>
      </w:pPr>
    </w:p>
    <w:p w:rsidR="00897C5F" w:rsidRDefault="00897C5F"/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moder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70"/>
    <w:rsid w:val="00292708"/>
    <w:rsid w:val="00897C5F"/>
    <w:rsid w:val="00EE537F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EE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3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E53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537F"/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2">
    <w:name w:val="Body Text 2"/>
    <w:basedOn w:val="a"/>
    <w:link w:val="20"/>
    <w:unhideWhenUsed/>
    <w:qFormat/>
    <w:rsid w:val="00EE53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537F"/>
    <w:rPr>
      <w:rFonts w:ascii="Times New Roman" w:eastAsia="Batang" w:hAnsi="Times New Roman" w:cs="Haansoft Batang"/>
      <w:color w:val="000000"/>
      <w:sz w:val="28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7F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EE53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537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EE537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537F"/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paragraph" w:styleId="2">
    <w:name w:val="Body Text 2"/>
    <w:basedOn w:val="a"/>
    <w:link w:val="20"/>
    <w:unhideWhenUsed/>
    <w:qFormat/>
    <w:rsid w:val="00EE53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537F"/>
    <w:rPr>
      <w:rFonts w:ascii="Times New Roman" w:eastAsia="Batang" w:hAnsi="Times New Roman" w:cs="Haansoft Batang"/>
      <w:color w:val="000000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2017-12-25T16:07:00Z</dcterms:created>
  <dcterms:modified xsi:type="dcterms:W3CDTF">2017-12-25T16:09:00Z</dcterms:modified>
</cp:coreProperties>
</file>